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64ECA" w14:textId="77777777" w:rsidR="002B2162" w:rsidRDefault="002B2162">
      <w:pPr>
        <w:jc w:val="center"/>
      </w:pPr>
    </w:p>
    <w:p w14:paraId="623997C3" w14:textId="77777777" w:rsidR="002B2162" w:rsidRDefault="002B2162">
      <w:pPr>
        <w:jc w:val="center"/>
      </w:pPr>
    </w:p>
    <w:p w14:paraId="568001C2" w14:textId="257C8479" w:rsidR="00AD78A6" w:rsidRPr="00272D1F" w:rsidRDefault="00AD78A6" w:rsidP="00AD78A6">
      <w:pPr>
        <w:jc w:val="center"/>
        <w:rPr>
          <w:i/>
        </w:rPr>
      </w:pPr>
      <w:r w:rsidRPr="00272D1F">
        <w:rPr>
          <w:b/>
        </w:rPr>
        <w:t xml:space="preserve">Procedura uznawania efektów </w:t>
      </w:r>
      <w:r w:rsidR="00922DA7">
        <w:rPr>
          <w:b/>
        </w:rPr>
        <w:t>uczenia się</w:t>
      </w:r>
      <w:r w:rsidRPr="00272D1F">
        <w:rPr>
          <w:b/>
        </w:rPr>
        <w:t xml:space="preserve"> zrealizowanych we wcześniejszych etapach kształcenia</w:t>
      </w:r>
      <w:r>
        <w:rPr>
          <w:b/>
        </w:rPr>
        <w:br/>
      </w:r>
      <w:r>
        <w:rPr>
          <w:b/>
        </w:rPr>
        <w:br/>
      </w:r>
    </w:p>
    <w:p w14:paraId="07D05B3A" w14:textId="77777777" w:rsidR="00AD78A6" w:rsidRDefault="00AD78A6" w:rsidP="00AD78A6">
      <w:pPr>
        <w:jc w:val="both"/>
      </w:pPr>
    </w:p>
    <w:p w14:paraId="5F487B30" w14:textId="77777777" w:rsidR="00AD78A6" w:rsidRDefault="00AD78A6" w:rsidP="00AD78A6">
      <w:pPr>
        <w:jc w:val="both"/>
      </w:pPr>
    </w:p>
    <w:p w14:paraId="63F8AD22" w14:textId="04C7C16D" w:rsidR="0093219E" w:rsidRPr="0093219E" w:rsidRDefault="00922DA7" w:rsidP="0093219E">
      <w:pPr>
        <w:pStyle w:val="Default"/>
        <w:numPr>
          <w:ilvl w:val="0"/>
          <w:numId w:val="3"/>
        </w:numPr>
        <w:tabs>
          <w:tab w:val="clear" w:pos="720"/>
        </w:tabs>
        <w:ind w:left="426"/>
        <w:rPr>
          <w:rFonts w:ascii="Times New Roman" w:eastAsia="SimSun" w:hAnsi="Times New Roman" w:cs="Mangal"/>
          <w:color w:val="auto"/>
          <w:kern w:val="1"/>
          <w:lang w:eastAsia="zh-CN" w:bidi="hi-IN"/>
        </w:rPr>
      </w:pPr>
      <w:r w:rsidRPr="0093219E">
        <w:rPr>
          <w:rFonts w:ascii="Times New Roman" w:eastAsia="SimSun" w:hAnsi="Times New Roman" w:cs="Mangal"/>
          <w:color w:val="auto"/>
          <w:kern w:val="1"/>
          <w:lang w:eastAsia="zh-CN" w:bidi="hi-IN"/>
        </w:rPr>
        <w:t xml:space="preserve">Zgodnie § 7 pkt. 17 </w:t>
      </w:r>
      <w:r w:rsidR="0093219E">
        <w:rPr>
          <w:rFonts w:ascii="Times New Roman" w:eastAsia="SimSun" w:hAnsi="Times New Roman" w:cs="Mangal"/>
          <w:color w:val="auto"/>
          <w:kern w:val="1"/>
          <w:lang w:eastAsia="zh-CN" w:bidi="hi-IN"/>
        </w:rPr>
        <w:t>Regulaminu S</w:t>
      </w:r>
      <w:r w:rsidRPr="0093219E">
        <w:rPr>
          <w:rFonts w:ascii="Times New Roman" w:eastAsia="SimSun" w:hAnsi="Times New Roman" w:cs="Mangal"/>
          <w:color w:val="auto"/>
          <w:kern w:val="1"/>
          <w:lang w:eastAsia="zh-CN" w:bidi="hi-IN"/>
        </w:rPr>
        <w:t xml:space="preserve">tudiów UJD student ma prawo do </w:t>
      </w:r>
      <w:r w:rsidR="0093219E" w:rsidRPr="0093219E">
        <w:rPr>
          <w:rFonts w:ascii="Times New Roman" w:eastAsia="SimSun" w:hAnsi="Times New Roman" w:cs="Mangal"/>
          <w:color w:val="auto"/>
          <w:kern w:val="1"/>
          <w:lang w:eastAsia="zh-CN" w:bidi="hi-IN"/>
        </w:rPr>
        <w:t>przenoszenia i uznawania punktów ECTS</w:t>
      </w:r>
      <w:r w:rsidR="0093219E">
        <w:rPr>
          <w:rFonts w:ascii="Times New Roman" w:eastAsia="SimSun" w:hAnsi="Times New Roman" w:cs="Mangal"/>
          <w:color w:val="auto"/>
          <w:kern w:val="1"/>
          <w:lang w:eastAsia="zh-CN" w:bidi="hi-IN"/>
        </w:rPr>
        <w:t>.</w:t>
      </w:r>
      <w:r w:rsidR="0093219E" w:rsidRPr="0093219E">
        <w:rPr>
          <w:rFonts w:ascii="Times New Roman" w:eastAsia="SimSun" w:hAnsi="Times New Roman" w:cs="Mangal"/>
          <w:color w:val="auto"/>
          <w:kern w:val="1"/>
          <w:lang w:eastAsia="zh-CN" w:bidi="hi-IN"/>
        </w:rPr>
        <w:t xml:space="preserve"> </w:t>
      </w:r>
    </w:p>
    <w:p w14:paraId="7AAAC656" w14:textId="10A9DAE5" w:rsidR="00AD78A6" w:rsidRDefault="00922DA7" w:rsidP="00AD78A6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before="120"/>
        <w:ind w:left="357" w:hanging="357"/>
        <w:jc w:val="both"/>
      </w:pPr>
      <w:r>
        <w:t xml:space="preserve"> </w:t>
      </w:r>
      <w:r w:rsidR="00AD78A6">
        <w:t xml:space="preserve">Student ubiegający się o uznanie efektów </w:t>
      </w:r>
      <w:r>
        <w:t xml:space="preserve">uczenia </w:t>
      </w:r>
      <w:r w:rsidR="0093219E" w:rsidRPr="008232CB">
        <w:t>jakie uzyskał we wcześniejszy</w:t>
      </w:r>
      <w:r w:rsidR="0093219E" w:rsidRPr="001E1626">
        <w:t>m</w:t>
      </w:r>
      <w:r w:rsidR="0093219E" w:rsidRPr="008232CB">
        <w:t xml:space="preserve"> etap</w:t>
      </w:r>
      <w:r w:rsidR="0093219E" w:rsidRPr="001E1626">
        <w:t>ie</w:t>
      </w:r>
      <w:r w:rsidR="0093219E" w:rsidRPr="008232CB">
        <w:t xml:space="preserve"> kształcenia</w:t>
      </w:r>
      <w:r w:rsidR="00AD78A6">
        <w:t xml:space="preserve">, </w:t>
      </w:r>
      <w:r w:rsidR="0093219E">
        <w:t xml:space="preserve">zobowiązany jest </w:t>
      </w:r>
      <w:r w:rsidR="00AD78A6" w:rsidRPr="001E00BD">
        <w:rPr>
          <w:b/>
        </w:rPr>
        <w:t>w terminie 14 dni od rozpoczęcia zajęć</w:t>
      </w:r>
      <w:r w:rsidR="00AD78A6">
        <w:t xml:space="preserve"> złożyć </w:t>
      </w:r>
      <w:r w:rsidR="00401396">
        <w:t xml:space="preserve">stosowne </w:t>
      </w:r>
      <w:r w:rsidR="00AD78A6">
        <w:t xml:space="preserve">podanie do </w:t>
      </w:r>
      <w:r w:rsidR="0093219E">
        <w:t>właściwego Prodziekana ds. studencko-dydaktycznych</w:t>
      </w:r>
      <w:r w:rsidR="00AD78A6">
        <w:t xml:space="preserve">. </w:t>
      </w:r>
    </w:p>
    <w:p w14:paraId="3E2E79E3" w14:textId="77777777" w:rsidR="0093219E" w:rsidRDefault="005A17F6" w:rsidP="0093219E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before="120"/>
        <w:ind w:left="357" w:hanging="357"/>
        <w:jc w:val="both"/>
      </w:pPr>
      <w:r>
        <w:t xml:space="preserve">W uzasadnionych przypadkach student może ubiegać się o uznanie efektów </w:t>
      </w:r>
      <w:r w:rsidR="0093219E">
        <w:t>uczenia się</w:t>
      </w:r>
      <w:r>
        <w:t xml:space="preserve"> w innym terminie.</w:t>
      </w:r>
    </w:p>
    <w:p w14:paraId="0487D2A6" w14:textId="6D43D293" w:rsidR="00AD78A6" w:rsidRDefault="00AD78A6" w:rsidP="0093219E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before="120"/>
        <w:ind w:left="357" w:hanging="357"/>
        <w:jc w:val="both"/>
      </w:pPr>
      <w:r>
        <w:t xml:space="preserve">Wzór podania z opisem i wyszczególnionymi załącznikami znajduje się na stronie internetowej </w:t>
      </w:r>
      <w:r w:rsidR="00712E50">
        <w:t>Wydziału Nauk Ścisłych, Przyrod</w:t>
      </w:r>
      <w:r w:rsidR="0037612B">
        <w:t>niczych i Technicznych</w:t>
      </w:r>
      <w:r w:rsidR="00712E50">
        <w:t>.</w:t>
      </w:r>
      <w:r w:rsidR="0037612B">
        <w:t xml:space="preserve"> </w:t>
      </w:r>
      <w:r>
        <w:t>.</w:t>
      </w:r>
    </w:p>
    <w:p w14:paraId="7F75B450" w14:textId="77777777" w:rsidR="00E24A61" w:rsidRDefault="00AD78A6" w:rsidP="00E24A61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before="120"/>
        <w:ind w:left="357" w:hanging="357"/>
        <w:jc w:val="both"/>
      </w:pPr>
      <w:r w:rsidRPr="008A7F70">
        <w:t>Prowadzący</w:t>
      </w:r>
      <w:r>
        <w:t xml:space="preserve"> w danym roku akademickim</w:t>
      </w:r>
      <w:r w:rsidR="00401396">
        <w:t>, na danym kierunku</w:t>
      </w:r>
      <w:r w:rsidRPr="008A7F70">
        <w:t xml:space="preserve"> zajęcia potwierdz</w:t>
      </w:r>
      <w:r>
        <w:t>a na podaniu</w:t>
      </w:r>
      <w:r w:rsidR="00401396">
        <w:t xml:space="preserve">, na podstawie przedłożonych </w:t>
      </w:r>
      <w:r w:rsidR="005A17F6">
        <w:t>dokumentów</w:t>
      </w:r>
      <w:r w:rsidRPr="008A7F70">
        <w:t xml:space="preserve"> zgodnoś</w:t>
      </w:r>
      <w:r>
        <w:t>ć</w:t>
      </w:r>
      <w:r w:rsidRPr="008A7F70">
        <w:t xml:space="preserve"> </w:t>
      </w:r>
      <w:r>
        <w:t xml:space="preserve">efektów </w:t>
      </w:r>
      <w:r w:rsidR="0093219E">
        <w:t xml:space="preserve">uczenia się </w:t>
      </w:r>
      <w:r>
        <w:t>uzyskanych</w:t>
      </w:r>
      <w:r w:rsidRPr="008A7F70">
        <w:t xml:space="preserve"> </w:t>
      </w:r>
      <w:r>
        <w:t>we wcześniejszym etapie kształcenia z</w:t>
      </w:r>
      <w:r w:rsidRPr="008A7F70">
        <w:t xml:space="preserve"> określonymi efektami dla swojego przedmiotu</w:t>
      </w:r>
      <w:r>
        <w:t>.</w:t>
      </w:r>
      <w:r w:rsidR="00401396">
        <w:t xml:space="preserve"> Prowadzący może uznać </w:t>
      </w:r>
      <w:r w:rsidR="00712E50">
        <w:t xml:space="preserve">w pełni lub </w:t>
      </w:r>
      <w:r w:rsidR="00401396">
        <w:t xml:space="preserve">tylko częściowo uzyskane efekty </w:t>
      </w:r>
      <w:r w:rsidR="0093219E">
        <w:t>uczenia się</w:t>
      </w:r>
      <w:r w:rsidR="00401396">
        <w:t xml:space="preserve"> i wskazać efekty do uzupełnienia.</w:t>
      </w:r>
    </w:p>
    <w:p w14:paraId="2769996B" w14:textId="6A4CD525" w:rsidR="002D7996" w:rsidRDefault="0093219E" w:rsidP="00E24A61">
      <w:pPr>
        <w:widowControl/>
        <w:numPr>
          <w:ilvl w:val="0"/>
          <w:numId w:val="3"/>
        </w:numPr>
        <w:tabs>
          <w:tab w:val="clear" w:pos="720"/>
        </w:tabs>
        <w:suppressAutoHyphens w:val="0"/>
        <w:spacing w:before="120"/>
        <w:ind w:left="357" w:hanging="357"/>
        <w:jc w:val="both"/>
      </w:pPr>
      <w:r>
        <w:t>Prodziekan ds. s</w:t>
      </w:r>
      <w:r w:rsidR="00AD78A6">
        <w:t>tudenck</w:t>
      </w:r>
      <w:r>
        <w:t>o-dydaktycznych</w:t>
      </w:r>
      <w:r w:rsidR="00AD78A6">
        <w:t xml:space="preserve"> przekazuje podania do właściw</w:t>
      </w:r>
      <w:r>
        <w:t>ego</w:t>
      </w:r>
      <w:r w:rsidR="00AD78A6">
        <w:t xml:space="preserve"> </w:t>
      </w:r>
      <w:r w:rsidR="00712E50">
        <w:t>Pełnomocnika Dziekana ds. kierunku studiów</w:t>
      </w:r>
      <w:r w:rsidR="00AD78A6">
        <w:t xml:space="preserve"> z prośbą o opinię</w:t>
      </w:r>
      <w:r>
        <w:t xml:space="preserve"> a następnie podejmuje decyzję </w:t>
      </w:r>
      <w:r w:rsidR="00712E50">
        <w:t>w sprawie uznania</w:t>
      </w:r>
      <w:r w:rsidR="00473617">
        <w:t>/ częściowego uznania/ nie uznania</w:t>
      </w:r>
      <w:r w:rsidR="00712E50">
        <w:t xml:space="preserve"> efektów uczenia się</w:t>
      </w:r>
      <w:r w:rsidR="00473617">
        <w:t xml:space="preserve"> w terminie nie dłuższym niż </w:t>
      </w:r>
      <w:r w:rsidR="00473617" w:rsidRPr="001E00BD">
        <w:rPr>
          <w:b/>
        </w:rPr>
        <w:t>14 dni od daty złożenia podania</w:t>
      </w:r>
      <w:r w:rsidR="006949CA">
        <w:t>.</w:t>
      </w:r>
      <w:r w:rsidR="00712E50" w:rsidDel="00712E50">
        <w:t xml:space="preserve"> </w:t>
      </w:r>
      <w:bookmarkStart w:id="0" w:name="_GoBack"/>
      <w:bookmarkEnd w:id="0"/>
    </w:p>
    <w:sectPr w:rsidR="002D7996">
      <w:headerReference w:type="default" r:id="rId9"/>
      <w:pgSz w:w="11906" w:h="16838"/>
      <w:pgMar w:top="1134" w:right="1134" w:bottom="1134" w:left="1134" w:header="708" w:footer="708" w:gutter="0"/>
      <w:cols w:space="708"/>
      <w:docGrid w:linePitch="312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B515D" w14:textId="77777777" w:rsidR="00DC2339" w:rsidRDefault="00DC2339" w:rsidP="003C1FDF">
      <w:r>
        <w:separator/>
      </w:r>
    </w:p>
  </w:endnote>
  <w:endnote w:type="continuationSeparator" w:id="0">
    <w:p w14:paraId="6C95F6BA" w14:textId="77777777" w:rsidR="00DC2339" w:rsidRDefault="00DC2339" w:rsidP="003C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B9618" w14:textId="77777777" w:rsidR="00DC2339" w:rsidRDefault="00DC2339" w:rsidP="003C1FDF">
      <w:r>
        <w:separator/>
      </w:r>
    </w:p>
  </w:footnote>
  <w:footnote w:type="continuationSeparator" w:id="0">
    <w:p w14:paraId="6BB41027" w14:textId="77777777" w:rsidR="00DC2339" w:rsidRDefault="00DC2339" w:rsidP="003C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F1228" w14:textId="77777777" w:rsidR="00922DA7" w:rsidRPr="000A55E1" w:rsidRDefault="00922DA7" w:rsidP="00922DA7">
    <w:pPr>
      <w:pStyle w:val="Nagwek"/>
      <w:jc w:val="center"/>
      <w:rPr>
        <w:rFonts w:ascii="Times New Roman" w:hAnsi="Times New Roman" w:cs="Times New Roman"/>
      </w:rPr>
    </w:pPr>
    <w:r w:rsidRPr="000A55E1">
      <w:rPr>
        <w:rFonts w:ascii="Times New Roman" w:hAnsi="Times New Roman" w:cs="Times New Roman"/>
      </w:rPr>
      <w:t>Uniwersytet Humanistyczno-Przyrodniczy im. Jana Długosza w Częstochowie</w:t>
    </w:r>
  </w:p>
  <w:p w14:paraId="1724E3B9" w14:textId="39E27CAD" w:rsidR="003C1FDF" w:rsidRPr="00922DA7" w:rsidRDefault="00922DA7" w:rsidP="00922DA7">
    <w:pPr>
      <w:jc w:val="center"/>
      <w:rPr>
        <w:sz w:val="28"/>
        <w:szCs w:val="28"/>
      </w:rPr>
    </w:pPr>
    <w:r w:rsidRPr="000A55E1">
      <w:rPr>
        <w:sz w:val="28"/>
        <w:szCs w:val="28"/>
      </w:rPr>
      <w:t xml:space="preserve">Wydział Nauk Ścisłych, Przyrodniczych i Technicznych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A26F9F"/>
    <w:multiLevelType w:val="hybridMultilevel"/>
    <w:tmpl w:val="EA08C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70"/>
    <w:rsid w:val="00000E21"/>
    <w:rsid w:val="00023396"/>
    <w:rsid w:val="000D0BBF"/>
    <w:rsid w:val="001E00BD"/>
    <w:rsid w:val="00227FDA"/>
    <w:rsid w:val="0025132D"/>
    <w:rsid w:val="002B2162"/>
    <w:rsid w:val="002D7996"/>
    <w:rsid w:val="00352921"/>
    <w:rsid w:val="0037612B"/>
    <w:rsid w:val="003C1FDF"/>
    <w:rsid w:val="00401396"/>
    <w:rsid w:val="00473617"/>
    <w:rsid w:val="0054319B"/>
    <w:rsid w:val="00583560"/>
    <w:rsid w:val="005A17F6"/>
    <w:rsid w:val="006174B1"/>
    <w:rsid w:val="006949CA"/>
    <w:rsid w:val="00712E50"/>
    <w:rsid w:val="007A5EDA"/>
    <w:rsid w:val="0082363D"/>
    <w:rsid w:val="008574BE"/>
    <w:rsid w:val="00922DA7"/>
    <w:rsid w:val="009307E7"/>
    <w:rsid w:val="0093219E"/>
    <w:rsid w:val="00971070"/>
    <w:rsid w:val="009B57AA"/>
    <w:rsid w:val="009F0B9A"/>
    <w:rsid w:val="009F5477"/>
    <w:rsid w:val="00A30F1A"/>
    <w:rsid w:val="00A949FC"/>
    <w:rsid w:val="00AD78A6"/>
    <w:rsid w:val="00BA23B7"/>
    <w:rsid w:val="00BF3B66"/>
    <w:rsid w:val="00CB1313"/>
    <w:rsid w:val="00D52470"/>
    <w:rsid w:val="00DC2339"/>
    <w:rsid w:val="00E24A61"/>
    <w:rsid w:val="00E27A86"/>
    <w:rsid w:val="00F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C6F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C1F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1FDF"/>
    <w:rPr>
      <w:rFonts w:eastAsia="SimSu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FD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FD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4B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4BE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BE"/>
    <w:rPr>
      <w:rFonts w:eastAsia="SimSun" w:cs="Mangal"/>
      <w:b/>
      <w:bCs/>
      <w:kern w:val="1"/>
      <w:szCs w:val="18"/>
      <w:lang w:eastAsia="zh-CN" w:bidi="hi-IN"/>
    </w:rPr>
  </w:style>
  <w:style w:type="paragraph" w:customStyle="1" w:styleId="Default">
    <w:name w:val="Default"/>
    <w:rsid w:val="009321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61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617"/>
    <w:rPr>
      <w:rFonts w:eastAsia="SimSun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3C1F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C1FDF"/>
    <w:rPr>
      <w:rFonts w:eastAsia="SimSu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FDF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FDF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7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74B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74BE"/>
    <w:rPr>
      <w:rFonts w:eastAsia="SimSun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BE"/>
    <w:rPr>
      <w:rFonts w:eastAsia="SimSun" w:cs="Mangal"/>
      <w:b/>
      <w:bCs/>
      <w:kern w:val="1"/>
      <w:szCs w:val="18"/>
      <w:lang w:eastAsia="zh-CN" w:bidi="hi-IN"/>
    </w:rPr>
  </w:style>
  <w:style w:type="paragraph" w:customStyle="1" w:styleId="Default">
    <w:name w:val="Default"/>
    <w:rsid w:val="009321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61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617"/>
    <w:rPr>
      <w:rFonts w:eastAsia="SimSun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224292D-5278-4190-86C9-5C36EEF9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Gola</dc:creator>
  <cp:lastModifiedBy>wc</cp:lastModifiedBy>
  <cp:revision>2</cp:revision>
  <cp:lastPrinted>2019-10-03T20:05:00Z</cp:lastPrinted>
  <dcterms:created xsi:type="dcterms:W3CDTF">2020-12-11T12:13:00Z</dcterms:created>
  <dcterms:modified xsi:type="dcterms:W3CDTF">2020-12-11T12:13:00Z</dcterms:modified>
</cp:coreProperties>
</file>