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E2C8" w14:textId="183D3796" w:rsidR="00714625" w:rsidRDefault="00B2223B">
      <w:pPr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251496">
        <w:rPr>
          <w:rFonts w:asciiTheme="minorHAnsi" w:hAnsiTheme="minorHAnsi" w:cstheme="minorHAnsi"/>
          <w:b/>
          <w:bCs/>
          <w:szCs w:val="24"/>
        </w:rPr>
        <w:t>Tematy prac inżynierskich</w:t>
      </w:r>
      <w:r>
        <w:rPr>
          <w:rFonts w:asciiTheme="minorHAnsi" w:hAnsiTheme="minorHAnsi" w:cstheme="minorHAnsi"/>
          <w:b/>
          <w:bCs/>
          <w:szCs w:val="24"/>
        </w:rPr>
        <w:t xml:space="preserve"> dla kierunku </w:t>
      </w:r>
      <w:r w:rsidRPr="00251496">
        <w:rPr>
          <w:rFonts w:asciiTheme="minorHAnsi" w:hAnsiTheme="minorHAnsi" w:cstheme="minorHAnsi"/>
          <w:b/>
          <w:bCs/>
          <w:szCs w:val="24"/>
        </w:rPr>
        <w:t xml:space="preserve"> I</w:t>
      </w:r>
      <w:r>
        <w:rPr>
          <w:rFonts w:asciiTheme="minorHAnsi" w:hAnsiTheme="minorHAnsi" w:cstheme="minorHAnsi"/>
          <w:b/>
          <w:bCs/>
          <w:szCs w:val="24"/>
        </w:rPr>
        <w:t xml:space="preserve">nżynieria bezpieczeństwa </w:t>
      </w:r>
      <w:r w:rsidRPr="00251496">
        <w:rPr>
          <w:rFonts w:asciiTheme="minorHAnsi" w:hAnsiTheme="minorHAnsi" w:cstheme="minorHAnsi"/>
          <w:b/>
          <w:bCs/>
          <w:szCs w:val="24"/>
        </w:rPr>
        <w:t xml:space="preserve"> na rok akademicki </w:t>
      </w:r>
      <w:r>
        <w:rPr>
          <w:rFonts w:asciiTheme="minorHAnsi" w:hAnsiTheme="minorHAnsi" w:cstheme="minorHAnsi"/>
          <w:b/>
          <w:bCs/>
          <w:szCs w:val="24"/>
        </w:rPr>
        <w:t>20</w:t>
      </w:r>
      <w:r w:rsidRPr="00251496">
        <w:rPr>
          <w:rFonts w:asciiTheme="minorHAnsi" w:hAnsiTheme="minorHAnsi" w:cstheme="minorHAnsi"/>
          <w:b/>
          <w:bCs/>
          <w:szCs w:val="24"/>
        </w:rPr>
        <w:t>22/23</w:t>
      </w:r>
    </w:p>
    <w:p w14:paraId="7F8A24FE" w14:textId="77777777" w:rsidR="00576AB3" w:rsidRDefault="00576AB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12416" w:type="dxa"/>
        <w:tblLook w:val="04A0" w:firstRow="1" w:lastRow="0" w:firstColumn="1" w:lastColumn="0" w:noHBand="0" w:noVBand="1"/>
      </w:tblPr>
      <w:tblGrid>
        <w:gridCol w:w="1510"/>
        <w:gridCol w:w="4871"/>
        <w:gridCol w:w="6035"/>
      </w:tblGrid>
      <w:tr w:rsidR="00B2223B" w:rsidRPr="00734317" w14:paraId="21C9CA4A" w14:textId="77777777" w:rsidTr="00B2223B">
        <w:tc>
          <w:tcPr>
            <w:tcW w:w="1510" w:type="dxa"/>
          </w:tcPr>
          <w:p w14:paraId="704D43B9" w14:textId="77777777" w:rsidR="00B2223B" w:rsidRPr="00734317" w:rsidRDefault="00B2223B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34317">
              <w:rPr>
                <w:rFonts w:asciiTheme="minorHAnsi" w:hAnsiTheme="minorHAnsi" w:cstheme="minorHAnsi"/>
                <w:b/>
                <w:bCs/>
                <w:szCs w:val="24"/>
              </w:rPr>
              <w:t xml:space="preserve">Lp. </w:t>
            </w:r>
          </w:p>
          <w:p w14:paraId="4FEE54F3" w14:textId="0F7400BE" w:rsidR="00734317" w:rsidRPr="00734317" w:rsidRDefault="00734317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71" w:type="dxa"/>
          </w:tcPr>
          <w:p w14:paraId="053DC6D9" w14:textId="77777777" w:rsidR="00B2223B" w:rsidRPr="00734317" w:rsidRDefault="00B2223B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34317">
              <w:rPr>
                <w:rFonts w:asciiTheme="minorHAnsi" w:hAnsiTheme="minorHAnsi" w:cstheme="minorHAnsi"/>
                <w:b/>
                <w:bCs/>
                <w:szCs w:val="24"/>
              </w:rPr>
              <w:t>Imię i nazwisko promotora</w:t>
            </w:r>
          </w:p>
        </w:tc>
        <w:tc>
          <w:tcPr>
            <w:tcW w:w="6035" w:type="dxa"/>
          </w:tcPr>
          <w:p w14:paraId="2E021AC5" w14:textId="77777777" w:rsidR="00B2223B" w:rsidRPr="00734317" w:rsidRDefault="00B2223B" w:rsidP="00C518B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34317">
              <w:rPr>
                <w:rFonts w:asciiTheme="minorHAnsi" w:hAnsiTheme="minorHAnsi" w:cstheme="minorHAnsi"/>
                <w:b/>
                <w:bCs/>
                <w:szCs w:val="24"/>
              </w:rPr>
              <w:t>Temat pracy</w:t>
            </w:r>
          </w:p>
        </w:tc>
      </w:tr>
      <w:tr w:rsidR="00B2223B" w:rsidRPr="00251496" w14:paraId="14A9308D" w14:textId="77777777" w:rsidTr="00B2223B">
        <w:tc>
          <w:tcPr>
            <w:tcW w:w="1510" w:type="dxa"/>
          </w:tcPr>
          <w:p w14:paraId="556240BD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55A73EB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Tomasz Dembiczak</w:t>
            </w:r>
          </w:p>
        </w:tc>
        <w:tc>
          <w:tcPr>
            <w:tcW w:w="6035" w:type="dxa"/>
          </w:tcPr>
          <w:p w14:paraId="6A1DCF5E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Badania termowizyjne na podstawie wybranego budynku użytkowego</w:t>
            </w:r>
          </w:p>
        </w:tc>
      </w:tr>
      <w:tr w:rsidR="00B2223B" w:rsidRPr="00251496" w14:paraId="5155F01C" w14:textId="77777777" w:rsidTr="00B2223B">
        <w:tc>
          <w:tcPr>
            <w:tcW w:w="1510" w:type="dxa"/>
          </w:tcPr>
          <w:p w14:paraId="39B85E2D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7101ACBA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Tomasz Dembiczak</w:t>
            </w:r>
          </w:p>
        </w:tc>
        <w:tc>
          <w:tcPr>
            <w:tcW w:w="6035" w:type="dxa"/>
          </w:tcPr>
          <w:p w14:paraId="684C473D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Bezpieczeństwo i higiena pracy podczas pandemii wirusa SARS-COV-2</w:t>
            </w:r>
          </w:p>
        </w:tc>
      </w:tr>
      <w:tr w:rsidR="00B2223B" w:rsidRPr="00251496" w14:paraId="2F338E51" w14:textId="77777777" w:rsidTr="00B2223B">
        <w:tc>
          <w:tcPr>
            <w:tcW w:w="1510" w:type="dxa"/>
          </w:tcPr>
          <w:p w14:paraId="68E95329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5A2848CC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Marcin Dyner</w:t>
            </w:r>
          </w:p>
        </w:tc>
        <w:tc>
          <w:tcPr>
            <w:tcW w:w="6035" w:type="dxa"/>
          </w:tcPr>
          <w:p w14:paraId="567DB271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Ocena ryzyka zawodowego na stanowiskach pracy na przykładzie przedsiębiorstwa produkcyjnego ‘X”</w:t>
            </w:r>
          </w:p>
        </w:tc>
      </w:tr>
      <w:tr w:rsidR="00B2223B" w:rsidRPr="00251496" w14:paraId="0502BFE5" w14:textId="77777777" w:rsidTr="00B2223B">
        <w:tc>
          <w:tcPr>
            <w:tcW w:w="1510" w:type="dxa"/>
          </w:tcPr>
          <w:p w14:paraId="67E7772A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5D379E0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Marcin Dyner</w:t>
            </w:r>
          </w:p>
        </w:tc>
        <w:tc>
          <w:tcPr>
            <w:tcW w:w="6035" w:type="dxa"/>
          </w:tcPr>
          <w:p w14:paraId="0CF74445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 xml:space="preserve">Ocena czynników szkodliwych na przykładzie zakładu produkcyjnego „X” </w:t>
            </w:r>
          </w:p>
        </w:tc>
      </w:tr>
      <w:tr w:rsidR="00B2223B" w:rsidRPr="00251496" w14:paraId="686AEFF8" w14:textId="77777777" w:rsidTr="00B2223B">
        <w:tc>
          <w:tcPr>
            <w:tcW w:w="1510" w:type="dxa"/>
          </w:tcPr>
          <w:p w14:paraId="558869D7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6D51390A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Marcin Dyner</w:t>
            </w:r>
          </w:p>
        </w:tc>
        <w:tc>
          <w:tcPr>
            <w:tcW w:w="6035" w:type="dxa"/>
          </w:tcPr>
          <w:p w14:paraId="60062FF7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Analiza porównawcza dokumentacji BHP dla dwóch  nowopowstałych przedsiębiorstw zatrudniających  powyżej 25 osób</w:t>
            </w:r>
          </w:p>
        </w:tc>
      </w:tr>
      <w:tr w:rsidR="00B2223B" w:rsidRPr="00251496" w14:paraId="3CA6B8F1" w14:textId="77777777" w:rsidTr="00B2223B">
        <w:tc>
          <w:tcPr>
            <w:tcW w:w="1510" w:type="dxa"/>
          </w:tcPr>
          <w:p w14:paraId="6984E3BE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A21EA62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Karolina Grabowska</w:t>
            </w:r>
          </w:p>
        </w:tc>
        <w:tc>
          <w:tcPr>
            <w:tcW w:w="6035" w:type="dxa"/>
          </w:tcPr>
          <w:p w14:paraId="72297CD4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Zastosowanie zaawansowanych metod komputerowych do modelowania rozwoju pożarów w obiektach budowlanych</w:t>
            </w:r>
          </w:p>
        </w:tc>
      </w:tr>
      <w:tr w:rsidR="00B2223B" w:rsidRPr="00251496" w14:paraId="656E6210" w14:textId="77777777" w:rsidTr="00B2223B">
        <w:tc>
          <w:tcPr>
            <w:tcW w:w="1510" w:type="dxa"/>
          </w:tcPr>
          <w:p w14:paraId="6311CCFE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CF20524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Karolina Grabowska</w:t>
            </w:r>
          </w:p>
        </w:tc>
        <w:tc>
          <w:tcPr>
            <w:tcW w:w="6035" w:type="dxa"/>
          </w:tcPr>
          <w:p w14:paraId="2BBBF9E4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Analiza zagrożenia pożarem na wybranych stanowiskach pracy</w:t>
            </w:r>
          </w:p>
        </w:tc>
      </w:tr>
      <w:tr w:rsidR="001F618E" w:rsidRPr="00251496" w14:paraId="320D3738" w14:textId="77777777" w:rsidTr="00B2223B">
        <w:tc>
          <w:tcPr>
            <w:tcW w:w="1510" w:type="dxa"/>
          </w:tcPr>
          <w:p w14:paraId="6E8C31C8" w14:textId="77777777" w:rsidR="001F618E" w:rsidRPr="00251496" w:rsidRDefault="001F618E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35EACB0" w14:textId="41F4FAB0" w:rsidR="001F618E" w:rsidRPr="00251496" w:rsidRDefault="001F618E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Karolina Grabowska</w:t>
            </w:r>
          </w:p>
        </w:tc>
        <w:tc>
          <w:tcPr>
            <w:tcW w:w="6035" w:type="dxa"/>
          </w:tcPr>
          <w:p w14:paraId="32138620" w14:textId="5234E4A3" w:rsidR="001F618E" w:rsidRPr="00251496" w:rsidRDefault="001F618E" w:rsidP="00C518B4">
            <w:pPr>
              <w:rPr>
                <w:rFonts w:asciiTheme="minorHAnsi" w:hAnsiTheme="minorHAnsi" w:cstheme="minorHAnsi"/>
                <w:szCs w:val="24"/>
              </w:rPr>
            </w:pPr>
            <w:r>
              <w:t>Analiza zadań Państwowej Straży Pożarnej w systemie bezpieczeństwa wewnętrznego</w:t>
            </w:r>
          </w:p>
        </w:tc>
      </w:tr>
      <w:tr w:rsidR="00B2223B" w:rsidRPr="00251496" w14:paraId="4D706F25" w14:textId="77777777" w:rsidTr="00B2223B">
        <w:tc>
          <w:tcPr>
            <w:tcW w:w="1510" w:type="dxa"/>
          </w:tcPr>
          <w:p w14:paraId="56B4EF88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76560793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Rafał Głębocki</w:t>
            </w:r>
          </w:p>
        </w:tc>
        <w:tc>
          <w:tcPr>
            <w:tcW w:w="6035" w:type="dxa"/>
          </w:tcPr>
          <w:p w14:paraId="5D6D8411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Bezpieczeństwo danych osobowych w procesach pracy zdalnej</w:t>
            </w:r>
          </w:p>
        </w:tc>
      </w:tr>
      <w:tr w:rsidR="00B2223B" w:rsidRPr="00251496" w14:paraId="7CF585E3" w14:textId="77777777" w:rsidTr="00B2223B">
        <w:tc>
          <w:tcPr>
            <w:tcW w:w="1510" w:type="dxa"/>
          </w:tcPr>
          <w:p w14:paraId="6D64B8A7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C0CD32E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Małgorzata Hyla</w:t>
            </w:r>
          </w:p>
        </w:tc>
        <w:tc>
          <w:tcPr>
            <w:tcW w:w="6035" w:type="dxa"/>
          </w:tcPr>
          <w:p w14:paraId="230E76EF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oświetlenia miejsca pracy na stanowisku biurowym</w:t>
            </w:r>
          </w:p>
        </w:tc>
      </w:tr>
      <w:tr w:rsidR="00B2223B" w:rsidRPr="00251496" w14:paraId="420F7098" w14:textId="77777777" w:rsidTr="00B2223B">
        <w:tc>
          <w:tcPr>
            <w:tcW w:w="1510" w:type="dxa"/>
          </w:tcPr>
          <w:p w14:paraId="721E5836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12B0E79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Anna Kułakowska</w:t>
            </w:r>
          </w:p>
        </w:tc>
        <w:tc>
          <w:tcPr>
            <w:tcW w:w="6035" w:type="dxa"/>
          </w:tcPr>
          <w:p w14:paraId="3BD6FF5D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Opracowanie wytycznych dotyczących zapewnienia bezpiecznej pracy w formie zdalnej</w:t>
            </w:r>
            <w:r>
              <w:rPr>
                <w:rFonts w:asciiTheme="minorHAnsi" w:hAnsiTheme="minorHAnsi" w:cstheme="minorHAnsi"/>
                <w:szCs w:val="24"/>
              </w:rPr>
              <w:t xml:space="preserve"> na wybranym stanowisku pracy</w:t>
            </w:r>
          </w:p>
        </w:tc>
      </w:tr>
      <w:tr w:rsidR="00B2223B" w:rsidRPr="00251496" w14:paraId="06ECF3E2" w14:textId="77777777" w:rsidTr="00B2223B">
        <w:tc>
          <w:tcPr>
            <w:tcW w:w="1510" w:type="dxa"/>
          </w:tcPr>
          <w:p w14:paraId="655F60F1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716E2B5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prof. dr hab. Jarosław Krzywański</w:t>
            </w:r>
          </w:p>
        </w:tc>
        <w:tc>
          <w:tcPr>
            <w:tcW w:w="6035" w:type="dxa"/>
          </w:tcPr>
          <w:p w14:paraId="6403F578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Opracowanie aplikacji komputerowej dla celów analizy stanu bhp w zakładzie</w:t>
            </w:r>
            <w:r>
              <w:rPr>
                <w:rFonts w:asciiTheme="minorHAnsi" w:hAnsiTheme="minorHAnsi" w:cstheme="minorHAnsi"/>
                <w:szCs w:val="24"/>
              </w:rPr>
              <w:t xml:space="preserve"> pracy</w:t>
            </w:r>
          </w:p>
        </w:tc>
      </w:tr>
      <w:tr w:rsidR="00B2223B" w:rsidRPr="00251496" w14:paraId="40900B37" w14:textId="77777777" w:rsidTr="00B2223B">
        <w:tc>
          <w:tcPr>
            <w:tcW w:w="1510" w:type="dxa"/>
          </w:tcPr>
          <w:p w14:paraId="4786B400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15B43CCB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6035" w:type="dxa"/>
          </w:tcPr>
          <w:p w14:paraId="3E8CF497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Wykonanie projektu i modelu zachowania tłumu na podstawie wykonanej symulacji komputerowej w programie Pathfinder</w:t>
            </w:r>
          </w:p>
        </w:tc>
      </w:tr>
      <w:tr w:rsidR="00B2223B" w:rsidRPr="00251496" w14:paraId="763F1FF2" w14:textId="77777777" w:rsidTr="00B2223B">
        <w:tc>
          <w:tcPr>
            <w:tcW w:w="1510" w:type="dxa"/>
          </w:tcPr>
          <w:p w14:paraId="710B05F5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EF0850F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6035" w:type="dxa"/>
          </w:tcPr>
          <w:p w14:paraId="7C2D706E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Ocena ryzyka zawodowego w programie Ster - analiza przypadków na wybranym stanowisku pracy</w:t>
            </w:r>
          </w:p>
        </w:tc>
      </w:tr>
      <w:tr w:rsidR="00B2223B" w:rsidRPr="00251496" w14:paraId="54CC6B9A" w14:textId="77777777" w:rsidTr="00B2223B">
        <w:tc>
          <w:tcPr>
            <w:tcW w:w="1510" w:type="dxa"/>
          </w:tcPr>
          <w:p w14:paraId="6EB98E02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5F89CFBF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Tomasz Prauzner</w:t>
            </w:r>
          </w:p>
        </w:tc>
        <w:tc>
          <w:tcPr>
            <w:tcW w:w="6035" w:type="dxa"/>
          </w:tcPr>
          <w:p w14:paraId="44F3B751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Projektowanie i modelowanie systemów bezpieczeństwa na podstawie wybranego przypadku</w:t>
            </w:r>
          </w:p>
        </w:tc>
      </w:tr>
      <w:tr w:rsidR="00B2223B" w:rsidRPr="00251496" w14:paraId="49F7ACDA" w14:textId="77777777" w:rsidTr="00B2223B">
        <w:tc>
          <w:tcPr>
            <w:tcW w:w="1510" w:type="dxa"/>
          </w:tcPr>
          <w:p w14:paraId="4148D03B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216946BF" w14:textId="63CDACC3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 xml:space="preserve">dr </w:t>
            </w:r>
            <w:r>
              <w:rPr>
                <w:rFonts w:asciiTheme="minorHAnsi" w:hAnsiTheme="minorHAnsi" w:cstheme="minorHAnsi"/>
                <w:szCs w:val="24"/>
              </w:rPr>
              <w:t>hab.</w:t>
            </w:r>
            <w:r w:rsidRPr="00251496">
              <w:rPr>
                <w:rFonts w:asciiTheme="minorHAnsi" w:hAnsiTheme="minorHAnsi" w:cstheme="minorHAnsi"/>
                <w:szCs w:val="24"/>
              </w:rPr>
              <w:t xml:space="preserve"> Mikhail Selianinau, </w:t>
            </w:r>
            <w:r>
              <w:rPr>
                <w:rFonts w:asciiTheme="minorHAnsi" w:hAnsiTheme="minorHAnsi" w:cstheme="minorHAnsi"/>
                <w:szCs w:val="24"/>
              </w:rPr>
              <w:t>prof.</w:t>
            </w:r>
            <w:r w:rsidRPr="00251496">
              <w:rPr>
                <w:rFonts w:asciiTheme="minorHAnsi" w:hAnsiTheme="minorHAnsi" w:cstheme="minorHAnsi"/>
                <w:szCs w:val="24"/>
              </w:rPr>
              <w:t xml:space="preserve"> UJD</w:t>
            </w:r>
          </w:p>
        </w:tc>
        <w:tc>
          <w:tcPr>
            <w:tcW w:w="6035" w:type="dxa"/>
          </w:tcPr>
          <w:p w14:paraId="5ECBC2A9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Systemy telewizji dozorowej i przemysłowej w ochronie i kontroli osób i mienia</w:t>
            </w:r>
          </w:p>
        </w:tc>
      </w:tr>
      <w:tr w:rsidR="00B2223B" w:rsidRPr="00251496" w14:paraId="3E6C135C" w14:textId="77777777" w:rsidTr="00B2223B">
        <w:tc>
          <w:tcPr>
            <w:tcW w:w="1510" w:type="dxa"/>
          </w:tcPr>
          <w:p w14:paraId="3DAF10C5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00232CCA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Dorian Skrobek</w:t>
            </w:r>
          </w:p>
        </w:tc>
        <w:tc>
          <w:tcPr>
            <w:tcW w:w="6035" w:type="dxa"/>
          </w:tcPr>
          <w:p w14:paraId="6079DEFA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i sterowanie robotem mobilnym typu line follower</w:t>
            </w:r>
          </w:p>
        </w:tc>
      </w:tr>
      <w:tr w:rsidR="00B2223B" w:rsidRPr="00251496" w14:paraId="6C350AED" w14:textId="77777777" w:rsidTr="00B2223B">
        <w:tc>
          <w:tcPr>
            <w:tcW w:w="1510" w:type="dxa"/>
          </w:tcPr>
          <w:p w14:paraId="532F7FEC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604B4FDB" w14:textId="1E8D78AE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inż. Marcin Sosnowski</w:t>
            </w:r>
            <w:r>
              <w:rPr>
                <w:rFonts w:asciiTheme="minorHAnsi" w:hAnsiTheme="minorHAnsi" w:cstheme="minorHAnsi"/>
                <w:szCs w:val="24"/>
              </w:rPr>
              <w:t>, prof.</w:t>
            </w:r>
            <w:r w:rsidRPr="00251496">
              <w:rPr>
                <w:rFonts w:asciiTheme="minorHAnsi" w:hAnsiTheme="minorHAnsi" w:cstheme="minorHAnsi"/>
                <w:szCs w:val="24"/>
              </w:rPr>
              <w:t xml:space="preserve"> UJD</w:t>
            </w:r>
          </w:p>
        </w:tc>
        <w:tc>
          <w:tcPr>
            <w:tcW w:w="6035" w:type="dxa"/>
          </w:tcPr>
          <w:p w14:paraId="44437D91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narzędzia do bezpiecznego transportu ręcznego prostopadłościennych bloczków betonowych</w:t>
            </w:r>
          </w:p>
        </w:tc>
      </w:tr>
      <w:tr w:rsidR="00B2223B" w:rsidRPr="00251496" w14:paraId="2CD46468" w14:textId="77777777" w:rsidTr="00B2223B">
        <w:tc>
          <w:tcPr>
            <w:tcW w:w="1510" w:type="dxa"/>
          </w:tcPr>
          <w:p w14:paraId="49F10B7A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3F521805" w14:textId="189F9AAA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hab. inż. Marcin Sosnowski</w:t>
            </w:r>
            <w:r>
              <w:rPr>
                <w:rFonts w:asciiTheme="minorHAnsi" w:hAnsiTheme="minorHAnsi" w:cstheme="minorHAnsi"/>
                <w:szCs w:val="24"/>
              </w:rPr>
              <w:t>, prof.</w:t>
            </w:r>
            <w:r w:rsidRPr="00251496">
              <w:rPr>
                <w:rFonts w:asciiTheme="minorHAnsi" w:hAnsiTheme="minorHAnsi" w:cstheme="minorHAnsi"/>
                <w:szCs w:val="24"/>
              </w:rPr>
              <w:t xml:space="preserve"> UJD</w:t>
            </w:r>
          </w:p>
        </w:tc>
        <w:tc>
          <w:tcPr>
            <w:tcW w:w="6035" w:type="dxa"/>
          </w:tcPr>
          <w:p w14:paraId="4B704358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Projekt i wykonanie prototypu usztywniacza palca wskazującego</w:t>
            </w:r>
          </w:p>
        </w:tc>
      </w:tr>
      <w:tr w:rsidR="00B2223B" w:rsidRPr="00251496" w14:paraId="5435E247" w14:textId="77777777" w:rsidTr="00B2223B">
        <w:tc>
          <w:tcPr>
            <w:tcW w:w="1510" w:type="dxa"/>
          </w:tcPr>
          <w:p w14:paraId="6B1CB0A9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6B23D27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Joanna Świątek-Prokop</w:t>
            </w:r>
          </w:p>
        </w:tc>
        <w:tc>
          <w:tcPr>
            <w:tcW w:w="6035" w:type="dxa"/>
          </w:tcPr>
          <w:p w14:paraId="3EE0E174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Zaburzenie rytmu okołodobowego a wypadkowość w pracy</w:t>
            </w:r>
          </w:p>
        </w:tc>
      </w:tr>
      <w:tr w:rsidR="00B2223B" w:rsidRPr="00251496" w14:paraId="6412A7E2" w14:textId="77777777" w:rsidTr="00B2223B">
        <w:tc>
          <w:tcPr>
            <w:tcW w:w="1510" w:type="dxa"/>
          </w:tcPr>
          <w:p w14:paraId="32368E0B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71F40413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Joanna Świątek-Prokop</w:t>
            </w:r>
          </w:p>
        </w:tc>
        <w:tc>
          <w:tcPr>
            <w:tcW w:w="6035" w:type="dxa"/>
          </w:tcPr>
          <w:p w14:paraId="394D4311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Analiza wypadkowości i chorób zawodowych w przemyśle hutniczym  w latach 2012-2022</w:t>
            </w:r>
          </w:p>
        </w:tc>
      </w:tr>
      <w:tr w:rsidR="00B2223B" w:rsidRPr="00251496" w14:paraId="12FFFCE9" w14:textId="77777777" w:rsidTr="00B2223B">
        <w:tc>
          <w:tcPr>
            <w:tcW w:w="1510" w:type="dxa"/>
          </w:tcPr>
          <w:p w14:paraId="3ABF7898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5E8243D9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Anna Żyłka</w:t>
            </w:r>
          </w:p>
        </w:tc>
        <w:tc>
          <w:tcPr>
            <w:tcW w:w="6035" w:type="dxa"/>
          </w:tcPr>
          <w:p w14:paraId="4671B380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Wyznaczenie parametrów komfortu cieplnego dla wybranych pomieszczeń Uniwersytetu Humanistyczno – Przyrodniczego im. Jana Długosza w Częstochowie</w:t>
            </w:r>
          </w:p>
        </w:tc>
      </w:tr>
      <w:tr w:rsidR="00B2223B" w:rsidRPr="00CA328F" w14:paraId="095DEC7F" w14:textId="77777777" w:rsidTr="00B2223B">
        <w:tc>
          <w:tcPr>
            <w:tcW w:w="1510" w:type="dxa"/>
          </w:tcPr>
          <w:p w14:paraId="01962E18" w14:textId="77777777" w:rsidR="00B2223B" w:rsidRPr="00251496" w:rsidRDefault="00B2223B" w:rsidP="00B2223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1" w:type="dxa"/>
          </w:tcPr>
          <w:p w14:paraId="79731213" w14:textId="77777777" w:rsidR="00B2223B" w:rsidRPr="00251496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251496">
              <w:rPr>
                <w:rFonts w:asciiTheme="minorHAnsi" w:hAnsiTheme="minorHAnsi" w:cstheme="minorHAnsi"/>
                <w:szCs w:val="24"/>
              </w:rPr>
              <w:t>dr inż. Anna Żyłka</w:t>
            </w:r>
          </w:p>
        </w:tc>
        <w:tc>
          <w:tcPr>
            <w:tcW w:w="6035" w:type="dxa"/>
          </w:tcPr>
          <w:p w14:paraId="4E896E6B" w14:textId="77777777" w:rsidR="00B2223B" w:rsidRPr="00CA328F" w:rsidRDefault="00B2223B" w:rsidP="00C518B4">
            <w:pPr>
              <w:rPr>
                <w:rFonts w:asciiTheme="minorHAnsi" w:hAnsiTheme="minorHAnsi" w:cstheme="minorHAnsi"/>
                <w:szCs w:val="24"/>
              </w:rPr>
            </w:pPr>
            <w:r w:rsidRPr="00CA328F">
              <w:rPr>
                <w:rFonts w:asciiTheme="minorHAnsi" w:hAnsiTheme="minorHAnsi" w:cstheme="minorHAnsi"/>
              </w:rPr>
              <w:t>Analiza metod wentylowania pomieszczeń pracowniczych na wybranych przykładach</w:t>
            </w:r>
          </w:p>
        </w:tc>
      </w:tr>
    </w:tbl>
    <w:p w14:paraId="2DC093AE" w14:textId="77777777" w:rsidR="00B2223B" w:rsidRDefault="00B2223B"/>
    <w:sectPr w:rsidR="00B2223B" w:rsidSect="00B2223B">
      <w:pgSz w:w="16838" w:h="11906" w:orient="landscape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62A5"/>
    <w:multiLevelType w:val="hybridMultilevel"/>
    <w:tmpl w:val="472246F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B"/>
    <w:rsid w:val="001F618E"/>
    <w:rsid w:val="003F718E"/>
    <w:rsid w:val="00576AB3"/>
    <w:rsid w:val="00714625"/>
    <w:rsid w:val="00734317"/>
    <w:rsid w:val="00806318"/>
    <w:rsid w:val="00B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5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2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23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2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23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celcat</cp:lastModifiedBy>
  <cp:revision>2</cp:revision>
  <dcterms:created xsi:type="dcterms:W3CDTF">2022-06-09T06:11:00Z</dcterms:created>
  <dcterms:modified xsi:type="dcterms:W3CDTF">2022-06-09T06:11:00Z</dcterms:modified>
</cp:coreProperties>
</file>